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9CC33" w14:textId="7F2FA361" w:rsidR="00B416F9" w:rsidRPr="00BF1753" w:rsidRDefault="00B416F9" w:rsidP="0067212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1753">
        <w:rPr>
          <w:rFonts w:ascii="Times New Roman" w:hAnsi="Times New Roman" w:cs="Times New Roman"/>
          <w:b/>
          <w:sz w:val="24"/>
          <w:szCs w:val="24"/>
        </w:rPr>
        <w:t>Teaching Continuity Team</w:t>
      </w:r>
    </w:p>
    <w:p w14:paraId="48DBA66E" w14:textId="77777777" w:rsidR="00B416F9" w:rsidRPr="00BF1753" w:rsidRDefault="00B416F9" w:rsidP="005A369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F1753">
        <w:rPr>
          <w:rFonts w:ascii="Times New Roman" w:hAnsi="Times New Roman" w:cs="Times New Roman"/>
          <w:b/>
          <w:sz w:val="24"/>
          <w:szCs w:val="24"/>
        </w:rPr>
        <w:t>Suggestions for Provost Mary Pedersen</w:t>
      </w:r>
    </w:p>
    <w:p w14:paraId="2D8CA500" w14:textId="06FCF832" w:rsidR="00B416F9" w:rsidRPr="00BF1753" w:rsidRDefault="00672123" w:rsidP="005A369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Scaling back to an on campus presence in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Spring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2021  </w:t>
      </w:r>
    </w:p>
    <w:p w14:paraId="07A2BF14" w14:textId="7CAC1996" w:rsidR="00B416F9" w:rsidRPr="00BF1753" w:rsidRDefault="002A32AF" w:rsidP="005A369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Updated </w:t>
      </w:r>
      <w:r w:rsidR="00672123">
        <w:rPr>
          <w:rFonts w:ascii="Times New Roman" w:hAnsi="Times New Roman" w:cs="Times New Roman"/>
          <w:b/>
          <w:sz w:val="24"/>
          <w:szCs w:val="24"/>
        </w:rPr>
        <w:t>Nov. 11</w:t>
      </w:r>
      <w:r>
        <w:rPr>
          <w:rFonts w:ascii="Times New Roman" w:hAnsi="Times New Roman" w:cs="Times New Roman"/>
          <w:b/>
          <w:sz w:val="24"/>
          <w:szCs w:val="24"/>
        </w:rPr>
        <w:t xml:space="preserve">, 2020 </w:t>
      </w:r>
    </w:p>
    <w:p w14:paraId="09892016" w14:textId="77777777" w:rsidR="00B416F9" w:rsidRPr="00BF1753" w:rsidRDefault="00B416F9" w:rsidP="00B416F9">
      <w:pPr>
        <w:rPr>
          <w:rFonts w:ascii="Times New Roman" w:hAnsi="Times New Roman" w:cs="Times New Roman"/>
          <w:b/>
          <w:sz w:val="24"/>
          <w:szCs w:val="24"/>
        </w:rPr>
      </w:pPr>
    </w:p>
    <w:p w14:paraId="6CA099D9" w14:textId="54266E11" w:rsidR="00B416F9" w:rsidRDefault="00B416F9" w:rsidP="00B416F9">
      <w:pPr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 xml:space="preserve">Members of the Teaching Continuity </w:t>
      </w:r>
      <w:r w:rsidR="00E64124">
        <w:rPr>
          <w:rFonts w:ascii="Times New Roman" w:hAnsi="Times New Roman" w:cs="Times New Roman"/>
          <w:sz w:val="24"/>
          <w:szCs w:val="24"/>
        </w:rPr>
        <w:t xml:space="preserve">Team </w:t>
      </w:r>
      <w:r w:rsidRPr="00BF1753">
        <w:rPr>
          <w:rFonts w:ascii="Times New Roman" w:hAnsi="Times New Roman" w:cs="Times New Roman"/>
          <w:sz w:val="24"/>
          <w:szCs w:val="24"/>
        </w:rPr>
        <w:t xml:space="preserve">offer the following suggestions as responses to various scenarios in which </w:t>
      </w:r>
      <w:proofErr w:type="spellStart"/>
      <w:r w:rsidRPr="00BF1753">
        <w:rPr>
          <w:rFonts w:ascii="Times New Roman" w:hAnsi="Times New Roman" w:cs="Times New Roman"/>
          <w:sz w:val="24"/>
          <w:szCs w:val="24"/>
        </w:rPr>
        <w:t>Covid</w:t>
      </w:r>
      <w:proofErr w:type="spellEnd"/>
      <w:r w:rsidRPr="00BF1753">
        <w:rPr>
          <w:rFonts w:ascii="Times New Roman" w:hAnsi="Times New Roman" w:cs="Times New Roman"/>
          <w:sz w:val="24"/>
          <w:szCs w:val="24"/>
        </w:rPr>
        <w:t xml:space="preserve"> cases spike off</w:t>
      </w:r>
      <w:r w:rsidR="00CD2304" w:rsidRPr="00BF1753">
        <w:rPr>
          <w:rFonts w:ascii="Times New Roman" w:hAnsi="Times New Roman" w:cs="Times New Roman"/>
          <w:sz w:val="24"/>
          <w:szCs w:val="24"/>
        </w:rPr>
        <w:t>-</w:t>
      </w:r>
      <w:r w:rsidRPr="00BF1753">
        <w:rPr>
          <w:rFonts w:ascii="Times New Roman" w:hAnsi="Times New Roman" w:cs="Times New Roman"/>
          <w:sz w:val="24"/>
          <w:szCs w:val="24"/>
        </w:rPr>
        <w:t xml:space="preserve">campus </w:t>
      </w:r>
      <w:r w:rsidR="00672123">
        <w:rPr>
          <w:rFonts w:ascii="Times New Roman" w:hAnsi="Times New Roman" w:cs="Times New Roman"/>
          <w:sz w:val="24"/>
          <w:szCs w:val="24"/>
        </w:rPr>
        <w:t>requires us to shift to a scaled return to campus for spring 2021</w:t>
      </w:r>
      <w:r w:rsidRPr="00BF1753">
        <w:rPr>
          <w:rFonts w:ascii="Times New Roman" w:hAnsi="Times New Roman" w:cs="Times New Roman"/>
          <w:sz w:val="24"/>
          <w:szCs w:val="24"/>
        </w:rPr>
        <w:t>. We recognize that our research partners are best equipped to provide specific numbers and more concrete scenarios by which any of the following suggestions would be undertaken.</w:t>
      </w:r>
    </w:p>
    <w:p w14:paraId="7BA12B21" w14:textId="77777777" w:rsidR="0036685C" w:rsidRPr="00BF1753" w:rsidRDefault="0036685C" w:rsidP="00B416F9">
      <w:pPr>
        <w:rPr>
          <w:rFonts w:ascii="Times New Roman" w:hAnsi="Times New Roman" w:cs="Times New Roman"/>
          <w:sz w:val="24"/>
          <w:szCs w:val="24"/>
        </w:rPr>
      </w:pPr>
    </w:p>
    <w:p w14:paraId="683AF9F7" w14:textId="41367864" w:rsidR="00B416F9" w:rsidRPr="00BF1753" w:rsidRDefault="00B416F9" w:rsidP="00B416F9">
      <w:pPr>
        <w:ind w:left="360"/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b/>
          <w:sz w:val="24"/>
          <w:szCs w:val="24"/>
        </w:rPr>
        <w:t>Assumptions</w:t>
      </w:r>
      <w:proofErr w:type="gramStart"/>
      <w:r w:rsidRPr="00BF175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Pr="00BF1753">
        <w:rPr>
          <w:rFonts w:ascii="Times New Roman" w:hAnsi="Times New Roman" w:cs="Times New Roman"/>
          <w:b/>
          <w:sz w:val="24"/>
          <w:szCs w:val="24"/>
        </w:rPr>
        <w:br/>
      </w:r>
      <w:r w:rsidRPr="00BF1753">
        <w:rPr>
          <w:rFonts w:ascii="Times New Roman" w:hAnsi="Times New Roman" w:cs="Times New Roman"/>
          <w:sz w:val="24"/>
          <w:szCs w:val="24"/>
        </w:rPr>
        <w:br/>
      </w:r>
      <w:r w:rsidR="00672123">
        <w:rPr>
          <w:rFonts w:ascii="Times New Roman" w:hAnsi="Times New Roman" w:cs="Times New Roman"/>
          <w:sz w:val="24"/>
          <w:szCs w:val="24"/>
        </w:rPr>
        <w:t xml:space="preserve">A </w:t>
      </w:r>
      <w:r w:rsidR="00104EFC">
        <w:rPr>
          <w:rFonts w:ascii="Times New Roman" w:hAnsi="Times New Roman" w:cs="Times New Roman"/>
          <w:sz w:val="24"/>
          <w:szCs w:val="24"/>
        </w:rPr>
        <w:t xml:space="preserve">staged </w:t>
      </w:r>
      <w:r w:rsidRPr="00BF1753">
        <w:rPr>
          <w:rFonts w:ascii="Times New Roman" w:hAnsi="Times New Roman" w:cs="Times New Roman"/>
          <w:sz w:val="24"/>
          <w:szCs w:val="24"/>
        </w:rPr>
        <w:t>return to on</w:t>
      </w:r>
      <w:r w:rsidR="00CD2304" w:rsidRPr="00BF1753">
        <w:rPr>
          <w:rFonts w:ascii="Times New Roman" w:hAnsi="Times New Roman" w:cs="Times New Roman"/>
          <w:sz w:val="24"/>
          <w:szCs w:val="24"/>
        </w:rPr>
        <w:t>-</w:t>
      </w:r>
      <w:r w:rsidRPr="00BF1753">
        <w:rPr>
          <w:rFonts w:ascii="Times New Roman" w:hAnsi="Times New Roman" w:cs="Times New Roman"/>
          <w:sz w:val="24"/>
          <w:szCs w:val="24"/>
        </w:rPr>
        <w:t xml:space="preserve">campus courses after </w:t>
      </w:r>
      <w:r w:rsidR="00672123">
        <w:rPr>
          <w:rFonts w:ascii="Times New Roman" w:hAnsi="Times New Roman" w:cs="Times New Roman"/>
          <w:sz w:val="24"/>
          <w:szCs w:val="24"/>
        </w:rPr>
        <w:t xml:space="preserve">winter break could be required by local and state </w:t>
      </w:r>
      <w:proofErr w:type="spellStart"/>
      <w:r w:rsidR="00672123">
        <w:rPr>
          <w:rFonts w:ascii="Times New Roman" w:hAnsi="Times New Roman" w:cs="Times New Roman"/>
          <w:sz w:val="24"/>
          <w:szCs w:val="24"/>
        </w:rPr>
        <w:t>CoVid</w:t>
      </w:r>
      <w:proofErr w:type="spellEnd"/>
      <w:r w:rsidR="00672123">
        <w:rPr>
          <w:rFonts w:ascii="Times New Roman" w:hAnsi="Times New Roman" w:cs="Times New Roman"/>
          <w:sz w:val="24"/>
          <w:szCs w:val="24"/>
        </w:rPr>
        <w:t xml:space="preserve"> upticks.</w:t>
      </w:r>
    </w:p>
    <w:p w14:paraId="3994545E" w14:textId="61BB5F13" w:rsidR="00B416F9" w:rsidRPr="00BF1753" w:rsidRDefault="00672123" w:rsidP="00B416F9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propose that we use the same logic and validate the on campus presence of select courses as we build back toward a fully on campus presence at the level currently planned (70%)</w:t>
      </w:r>
      <w:r w:rsidR="002A32AF">
        <w:rPr>
          <w:rFonts w:ascii="Times New Roman" w:hAnsi="Times New Roman" w:cs="Times New Roman"/>
          <w:sz w:val="24"/>
          <w:szCs w:val="24"/>
        </w:rPr>
        <w:t>.</w:t>
      </w:r>
      <w:r w:rsidR="00104EFC">
        <w:rPr>
          <w:rFonts w:ascii="Times New Roman" w:hAnsi="Times New Roman" w:cs="Times New Roman"/>
          <w:sz w:val="24"/>
          <w:szCs w:val="24"/>
        </w:rPr>
        <w:t xml:space="preserve"> Rather than a phase of we will have a phase in model.</w:t>
      </w:r>
    </w:p>
    <w:p w14:paraId="42F8EBC1" w14:textId="56FC3DBE" w:rsidR="003008FF" w:rsidRPr="00104EFC" w:rsidRDefault="00672123" w:rsidP="00104EFC">
      <w:pPr>
        <w:pStyle w:val="CommentTex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will have a common repository for </w:t>
      </w:r>
      <w:r w:rsidR="003008FF">
        <w:rPr>
          <w:rFonts w:ascii="Times New Roman" w:hAnsi="Times New Roman" w:cs="Times New Roman"/>
          <w:sz w:val="24"/>
          <w:szCs w:val="24"/>
        </w:rPr>
        <w:t>seating charts for courses in which students are determined to have been present and in close conta</w:t>
      </w:r>
      <w:r>
        <w:rPr>
          <w:rFonts w:ascii="Times New Roman" w:hAnsi="Times New Roman" w:cs="Times New Roman"/>
          <w:sz w:val="24"/>
          <w:szCs w:val="24"/>
        </w:rPr>
        <w:t xml:space="preserve">ct as defined on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Covid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Site.</w:t>
      </w:r>
      <w:r w:rsidR="00104EFC">
        <w:rPr>
          <w:rStyle w:val="EndnoteReference"/>
          <w:rFonts w:ascii="Times New Roman" w:hAnsi="Times New Roman" w:cs="Times New Roman"/>
          <w:sz w:val="24"/>
          <w:szCs w:val="24"/>
        </w:rPr>
        <w:endnoteReference w:id="1"/>
      </w:r>
    </w:p>
    <w:p w14:paraId="39F8A6C0" w14:textId="1A301AA4" w:rsidR="00B416F9" w:rsidRPr="00BF1753" w:rsidRDefault="00B416F9" w:rsidP="00B416F9">
      <w:pPr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b/>
          <w:sz w:val="24"/>
          <w:szCs w:val="24"/>
        </w:rPr>
        <w:t xml:space="preserve">Phased </w:t>
      </w:r>
      <w:r w:rsidR="00104EFC">
        <w:rPr>
          <w:rFonts w:ascii="Times New Roman" w:hAnsi="Times New Roman" w:cs="Times New Roman"/>
          <w:b/>
          <w:sz w:val="24"/>
          <w:szCs w:val="24"/>
        </w:rPr>
        <w:t xml:space="preserve">Return </w:t>
      </w:r>
      <w:r w:rsidRPr="00BF1753">
        <w:rPr>
          <w:rFonts w:ascii="Times New Roman" w:hAnsi="Times New Roman" w:cs="Times New Roman"/>
          <w:b/>
          <w:sz w:val="24"/>
          <w:szCs w:val="24"/>
        </w:rPr>
        <w:t>Approach Options:</w:t>
      </w:r>
    </w:p>
    <w:p w14:paraId="1321E3ED" w14:textId="52BB13B5" w:rsidR="00B416F9" w:rsidRPr="00BF1753" w:rsidRDefault="00B416F9" w:rsidP="00B416F9">
      <w:pPr>
        <w:ind w:left="720"/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 xml:space="preserve">Classes </w:t>
      </w:r>
      <w:r w:rsidR="00104EFC">
        <w:rPr>
          <w:rFonts w:ascii="Times New Roman" w:hAnsi="Times New Roman" w:cs="Times New Roman"/>
          <w:sz w:val="24"/>
          <w:szCs w:val="24"/>
        </w:rPr>
        <w:t>moved back to campus in a</w:t>
      </w:r>
      <w:r w:rsidRPr="00BF1753">
        <w:rPr>
          <w:rFonts w:ascii="Times New Roman" w:hAnsi="Times New Roman" w:cs="Times New Roman"/>
          <w:sz w:val="24"/>
          <w:szCs w:val="24"/>
        </w:rPr>
        <w:t xml:space="preserve"> layered contingency approach that would allow us to consider several phases: </w:t>
      </w:r>
    </w:p>
    <w:p w14:paraId="3420540B" w14:textId="1D2CBE0E" w:rsidR="00104EFC" w:rsidRDefault="00B416F9" w:rsidP="00104EF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 xml:space="preserve">All in-person undergraduate courses </w:t>
      </w:r>
      <w:r w:rsidR="00104EFC">
        <w:rPr>
          <w:rFonts w:ascii="Times New Roman" w:hAnsi="Times New Roman" w:cs="Times New Roman"/>
          <w:sz w:val="24"/>
          <w:szCs w:val="24"/>
        </w:rPr>
        <w:t>remain in</w:t>
      </w:r>
      <w:r w:rsidRPr="00BF1753">
        <w:rPr>
          <w:rFonts w:ascii="Times New Roman" w:hAnsi="Times New Roman" w:cs="Times New Roman"/>
          <w:sz w:val="24"/>
          <w:szCs w:val="24"/>
        </w:rPr>
        <w:t xml:space="preserve"> remote </w:t>
      </w:r>
      <w:r w:rsidR="003008FF">
        <w:rPr>
          <w:rFonts w:ascii="Times New Roman" w:hAnsi="Times New Roman" w:cs="Times New Roman"/>
          <w:sz w:val="24"/>
          <w:szCs w:val="24"/>
        </w:rPr>
        <w:t xml:space="preserve">delivery </w:t>
      </w:r>
      <w:r w:rsidRPr="00BF1753">
        <w:rPr>
          <w:rFonts w:ascii="Times New Roman" w:hAnsi="Times New Roman" w:cs="Times New Roman"/>
          <w:b/>
          <w:sz w:val="24"/>
          <w:szCs w:val="24"/>
        </w:rPr>
        <w:t>except for</w:t>
      </w:r>
      <w:r w:rsidRPr="00BF1753">
        <w:rPr>
          <w:rFonts w:ascii="Times New Roman" w:hAnsi="Times New Roman" w:cs="Times New Roman"/>
          <w:sz w:val="24"/>
          <w:szCs w:val="24"/>
        </w:rPr>
        <w:t xml:space="preserve"> First Year Seminars</w:t>
      </w:r>
      <w:r w:rsidR="00104EFC">
        <w:rPr>
          <w:rFonts w:ascii="Times New Roman" w:hAnsi="Times New Roman" w:cs="Times New Roman"/>
          <w:sz w:val="24"/>
          <w:szCs w:val="24"/>
        </w:rPr>
        <w:t>.</w:t>
      </w:r>
    </w:p>
    <w:p w14:paraId="5883DA34" w14:textId="77777777" w:rsidR="00104EFC" w:rsidRDefault="00104EFC" w:rsidP="00104EF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A81C07E" w14:textId="77777777" w:rsidR="00104EFC" w:rsidRDefault="00B416F9" w:rsidP="00104EF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04EFC">
        <w:rPr>
          <w:rFonts w:ascii="Times New Roman" w:hAnsi="Times New Roman" w:cs="Times New Roman"/>
          <w:sz w:val="24"/>
          <w:szCs w:val="24"/>
        </w:rPr>
        <w:t xml:space="preserve">100-level courses that have a hybrid in-person rotation of under 20, and courses that require specialized equipment or </w:t>
      </w:r>
      <w:r w:rsidR="00445F2A" w:rsidRPr="00104EFC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104EFC">
        <w:rPr>
          <w:rFonts w:ascii="Times New Roman" w:hAnsi="Times New Roman" w:cs="Times New Roman"/>
          <w:sz w:val="24"/>
          <w:szCs w:val="24"/>
        </w:rPr>
        <w:t>instruction</w:t>
      </w:r>
      <w:r w:rsidR="00445F2A" w:rsidRPr="00104EFC">
        <w:rPr>
          <w:rFonts w:ascii="Times New Roman" w:hAnsi="Times New Roman" w:cs="Times New Roman"/>
          <w:sz w:val="24"/>
          <w:szCs w:val="24"/>
        </w:rPr>
        <w:t xml:space="preserve">, such as laboratory and studio courses. </w:t>
      </w:r>
      <w:r w:rsidRPr="00104EFC">
        <w:rPr>
          <w:rFonts w:ascii="Times New Roman" w:hAnsi="Times New Roman" w:cs="Times New Roman"/>
          <w:sz w:val="24"/>
          <w:szCs w:val="24"/>
        </w:rPr>
        <w:t>Graduate courses can remain in-person.</w:t>
      </w:r>
    </w:p>
    <w:p w14:paraId="3EC29816" w14:textId="77777777" w:rsidR="00104EFC" w:rsidRPr="00104EFC" w:rsidRDefault="00104EFC" w:rsidP="00104EF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5756D64" w14:textId="284045DA" w:rsidR="00B416F9" w:rsidRDefault="00B416F9" w:rsidP="00104EF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104EFC">
        <w:rPr>
          <w:rFonts w:ascii="Times New Roman" w:hAnsi="Times New Roman" w:cs="Times New Roman"/>
          <w:sz w:val="24"/>
          <w:szCs w:val="24"/>
        </w:rPr>
        <w:t>graduate</w:t>
      </w:r>
      <w:proofErr w:type="gramEnd"/>
      <w:r w:rsidRPr="00104EFC">
        <w:rPr>
          <w:rFonts w:ascii="Times New Roman" w:hAnsi="Times New Roman" w:cs="Times New Roman"/>
          <w:sz w:val="24"/>
          <w:szCs w:val="24"/>
        </w:rPr>
        <w:t xml:space="preserve"> courses </w:t>
      </w:r>
      <w:r w:rsidR="00104EFC">
        <w:rPr>
          <w:rFonts w:ascii="Times New Roman" w:hAnsi="Times New Roman" w:cs="Times New Roman"/>
          <w:sz w:val="24"/>
          <w:szCs w:val="24"/>
        </w:rPr>
        <w:t>move to on campus.</w:t>
      </w:r>
    </w:p>
    <w:p w14:paraId="44C4730B" w14:textId="4ECAB373" w:rsidR="00104EFC" w:rsidRDefault="00104EFC" w:rsidP="00104EFC">
      <w:pPr>
        <w:rPr>
          <w:rFonts w:ascii="Times New Roman" w:hAnsi="Times New Roman" w:cs="Times New Roman"/>
          <w:sz w:val="24"/>
          <w:szCs w:val="24"/>
        </w:rPr>
      </w:pPr>
    </w:p>
    <w:p w14:paraId="515324B5" w14:textId="633667BF" w:rsidR="00104EFC" w:rsidRPr="00104EFC" w:rsidRDefault="00104EFC" w:rsidP="00104EFC">
      <w:pPr>
        <w:rPr>
          <w:rFonts w:ascii="Times New Roman" w:hAnsi="Times New Roman" w:cs="Times New Roman"/>
          <w:b/>
          <w:sz w:val="24"/>
          <w:szCs w:val="24"/>
        </w:rPr>
      </w:pPr>
      <w:r w:rsidRPr="00104EFC">
        <w:rPr>
          <w:rFonts w:ascii="Times New Roman" w:hAnsi="Times New Roman" w:cs="Times New Roman"/>
          <w:b/>
          <w:sz w:val="24"/>
          <w:szCs w:val="24"/>
        </w:rPr>
        <w:t>Phased Return Approach for Higher Level Warning:</w:t>
      </w:r>
    </w:p>
    <w:p w14:paraId="34F28160" w14:textId="77777777" w:rsidR="00B416F9" w:rsidRPr="00BF1753" w:rsidRDefault="00B416F9" w:rsidP="00B416F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565A1704" w14:textId="3406CB29" w:rsidR="00B416F9" w:rsidRDefault="00B416F9" w:rsidP="00104EF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 xml:space="preserve">All </w:t>
      </w:r>
      <w:r w:rsidR="00445F2A">
        <w:rPr>
          <w:rFonts w:ascii="Times New Roman" w:hAnsi="Times New Roman" w:cs="Times New Roman"/>
          <w:sz w:val="24"/>
          <w:szCs w:val="24"/>
        </w:rPr>
        <w:t xml:space="preserve">undergraduate and graduate </w:t>
      </w:r>
      <w:r w:rsidRPr="00BF1753">
        <w:rPr>
          <w:rFonts w:ascii="Times New Roman" w:hAnsi="Times New Roman" w:cs="Times New Roman"/>
          <w:sz w:val="24"/>
          <w:szCs w:val="24"/>
        </w:rPr>
        <w:t>courses go remote</w:t>
      </w:r>
      <w:r w:rsidR="00104EFC">
        <w:rPr>
          <w:rFonts w:ascii="Times New Roman" w:hAnsi="Times New Roman" w:cs="Times New Roman"/>
          <w:sz w:val="24"/>
          <w:szCs w:val="24"/>
        </w:rPr>
        <w:t xml:space="preserve"> and environmental contexts determine when we phase in a return to campus.</w:t>
      </w:r>
    </w:p>
    <w:p w14:paraId="0B919200" w14:textId="77777777" w:rsidR="00104EFC" w:rsidRDefault="00104EFC" w:rsidP="00104EF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We need to coordinate with Residence Life.</w:t>
      </w:r>
    </w:p>
    <w:p w14:paraId="5931D7CF" w14:textId="7E103F78" w:rsidR="00B416F9" w:rsidRPr="00104EFC" w:rsidRDefault="00104EFC" w:rsidP="00104EF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al</w:t>
      </w:r>
      <w:r w:rsidR="00B416F9" w:rsidRPr="00104EFC">
        <w:rPr>
          <w:rFonts w:ascii="Times New Roman" w:hAnsi="Times New Roman" w:cs="Times New Roman"/>
          <w:sz w:val="24"/>
          <w:szCs w:val="24"/>
        </w:rPr>
        <w:t xml:space="preserve">l courses </w:t>
      </w:r>
      <w:r>
        <w:rPr>
          <w:rFonts w:ascii="Times New Roman" w:hAnsi="Times New Roman" w:cs="Times New Roman"/>
          <w:sz w:val="24"/>
          <w:szCs w:val="24"/>
        </w:rPr>
        <w:t xml:space="preserve">are </w:t>
      </w:r>
      <w:r w:rsidR="00B416F9" w:rsidRPr="00104EFC">
        <w:rPr>
          <w:rFonts w:ascii="Times New Roman" w:hAnsi="Times New Roman" w:cs="Times New Roman"/>
          <w:sz w:val="24"/>
          <w:szCs w:val="24"/>
        </w:rPr>
        <w:t>remote</w:t>
      </w:r>
      <w:r>
        <w:rPr>
          <w:rFonts w:ascii="Times New Roman" w:hAnsi="Times New Roman" w:cs="Times New Roman"/>
          <w:sz w:val="24"/>
          <w:szCs w:val="24"/>
        </w:rPr>
        <w:t xml:space="preserve"> would</w:t>
      </w:r>
      <w:r w:rsidR="00445F2A" w:rsidRPr="00104EFC">
        <w:rPr>
          <w:rFonts w:ascii="Times New Roman" w:hAnsi="Times New Roman" w:cs="Times New Roman"/>
          <w:sz w:val="24"/>
          <w:szCs w:val="24"/>
        </w:rPr>
        <w:t xml:space="preserve"> r</w:t>
      </w:r>
      <w:r w:rsidR="00B416F9" w:rsidRPr="00104EFC">
        <w:rPr>
          <w:rFonts w:ascii="Times New Roman" w:hAnsi="Times New Roman" w:cs="Times New Roman"/>
          <w:sz w:val="24"/>
          <w:szCs w:val="24"/>
        </w:rPr>
        <w:t xml:space="preserve">esidence halls </w:t>
      </w:r>
      <w:r>
        <w:rPr>
          <w:rFonts w:ascii="Times New Roman" w:hAnsi="Times New Roman" w:cs="Times New Roman"/>
          <w:sz w:val="24"/>
          <w:szCs w:val="24"/>
        </w:rPr>
        <w:t>be</w:t>
      </w:r>
      <w:r w:rsidR="00445F2A" w:rsidRPr="00104EFC">
        <w:rPr>
          <w:rFonts w:ascii="Times New Roman" w:hAnsi="Times New Roman" w:cs="Times New Roman"/>
          <w:sz w:val="24"/>
          <w:szCs w:val="24"/>
        </w:rPr>
        <w:t xml:space="preserve"> </w:t>
      </w:r>
      <w:r w:rsidR="00B416F9" w:rsidRPr="00104EFC">
        <w:rPr>
          <w:rFonts w:ascii="Times New Roman" w:hAnsi="Times New Roman" w:cs="Times New Roman"/>
          <w:sz w:val="24"/>
          <w:szCs w:val="24"/>
        </w:rPr>
        <w:t>closed/limited</w:t>
      </w:r>
      <w:r>
        <w:rPr>
          <w:rFonts w:ascii="Times New Roman" w:hAnsi="Times New Roman" w:cs="Times New Roman"/>
          <w:sz w:val="24"/>
          <w:szCs w:val="24"/>
        </w:rPr>
        <w:t xml:space="preserve"> essentially?</w:t>
      </w:r>
    </w:p>
    <w:p w14:paraId="3006725D" w14:textId="77777777" w:rsidR="00104EFC" w:rsidRDefault="00B416F9" w:rsidP="00B416F9">
      <w:pPr>
        <w:ind w:left="720"/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>Note: We assume that most graduate students do not live on campus while recognizing that we do have a number who live in campus housing. Many graduate students are also teaching courses for us, which may require t</w:t>
      </w:r>
      <w:r w:rsidR="00927DA6">
        <w:rPr>
          <w:rFonts w:ascii="Times New Roman" w:hAnsi="Times New Roman" w:cs="Times New Roman"/>
          <w:sz w:val="24"/>
          <w:szCs w:val="24"/>
        </w:rPr>
        <w:t>heir presence on campus already. It is logical then, if we</w:t>
      </w:r>
      <w:r w:rsidRPr="00BF1753">
        <w:rPr>
          <w:rFonts w:ascii="Times New Roman" w:hAnsi="Times New Roman" w:cs="Times New Roman"/>
          <w:sz w:val="24"/>
          <w:szCs w:val="24"/>
        </w:rPr>
        <w:t xml:space="preserve"> have</w:t>
      </w:r>
      <w:r w:rsidR="00927DA6">
        <w:rPr>
          <w:rFonts w:ascii="Times New Roman" w:hAnsi="Times New Roman" w:cs="Times New Roman"/>
          <w:sz w:val="24"/>
          <w:szCs w:val="24"/>
        </w:rPr>
        <w:t xml:space="preserve"> a</w:t>
      </w:r>
      <w:r w:rsidRPr="00BF1753">
        <w:rPr>
          <w:rFonts w:ascii="Times New Roman" w:hAnsi="Times New Roman" w:cs="Times New Roman"/>
          <w:sz w:val="24"/>
          <w:szCs w:val="24"/>
        </w:rPr>
        <w:t xml:space="preserve"> variance to maintain a smaller percentage of campus population</w:t>
      </w:r>
      <w:r w:rsidR="00927DA6">
        <w:rPr>
          <w:rFonts w:ascii="Times New Roman" w:hAnsi="Times New Roman" w:cs="Times New Roman"/>
          <w:sz w:val="24"/>
          <w:szCs w:val="24"/>
        </w:rPr>
        <w:t xml:space="preserve"> in the “layered” </w:t>
      </w:r>
      <w:r w:rsidR="00104EFC">
        <w:rPr>
          <w:rFonts w:ascii="Times New Roman" w:hAnsi="Times New Roman" w:cs="Times New Roman"/>
          <w:sz w:val="24"/>
          <w:szCs w:val="24"/>
        </w:rPr>
        <w:t>return</w:t>
      </w:r>
      <w:r w:rsidR="00927DA6">
        <w:rPr>
          <w:rFonts w:ascii="Times New Roman" w:hAnsi="Times New Roman" w:cs="Times New Roman"/>
          <w:sz w:val="24"/>
          <w:szCs w:val="24"/>
        </w:rPr>
        <w:t xml:space="preserve">, we would </w:t>
      </w:r>
      <w:r w:rsidRPr="00BF1753">
        <w:rPr>
          <w:rFonts w:ascii="Times New Roman" w:hAnsi="Times New Roman" w:cs="Times New Roman"/>
          <w:sz w:val="24"/>
          <w:szCs w:val="24"/>
        </w:rPr>
        <w:t>pr</w:t>
      </w:r>
      <w:r w:rsidR="00927DA6">
        <w:rPr>
          <w:rFonts w:ascii="Times New Roman" w:hAnsi="Times New Roman" w:cs="Times New Roman"/>
          <w:sz w:val="24"/>
          <w:szCs w:val="24"/>
        </w:rPr>
        <w:t>ioritize graduate level courses,</w:t>
      </w:r>
      <w:r w:rsidRPr="00BF1753">
        <w:rPr>
          <w:rFonts w:ascii="Times New Roman" w:hAnsi="Times New Roman" w:cs="Times New Roman"/>
          <w:sz w:val="24"/>
          <w:szCs w:val="24"/>
        </w:rPr>
        <w:t xml:space="preserve"> first year or undergraduate courses</w:t>
      </w:r>
      <w:r w:rsidR="00104EFC">
        <w:rPr>
          <w:rFonts w:ascii="Times New Roman" w:hAnsi="Times New Roman" w:cs="Times New Roman"/>
          <w:sz w:val="24"/>
          <w:szCs w:val="24"/>
        </w:rPr>
        <w:t xml:space="preserve"> with low enrollment</w:t>
      </w:r>
      <w:r w:rsidR="00927DA6">
        <w:rPr>
          <w:rFonts w:ascii="Times New Roman" w:hAnsi="Times New Roman" w:cs="Times New Roman"/>
          <w:sz w:val="24"/>
          <w:szCs w:val="24"/>
        </w:rPr>
        <w:t xml:space="preserve"> that are often taught by GTAs or NTT faculty. </w:t>
      </w:r>
    </w:p>
    <w:p w14:paraId="6830F47E" w14:textId="1492A977" w:rsidR="00B416F9" w:rsidRPr="00BF1753" w:rsidRDefault="00927DA6" w:rsidP="00B416F9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Thereafter, we suggest </w:t>
      </w:r>
      <w:r w:rsidR="00B416F9" w:rsidRPr="00BF1753">
        <w:rPr>
          <w:rFonts w:ascii="Times New Roman" w:hAnsi="Times New Roman" w:cs="Times New Roman"/>
          <w:sz w:val="24"/>
          <w:szCs w:val="24"/>
        </w:rPr>
        <w:t xml:space="preserve">courses </w:t>
      </w:r>
      <w:r>
        <w:rPr>
          <w:rFonts w:ascii="Times New Roman" w:hAnsi="Times New Roman" w:cs="Times New Roman"/>
          <w:sz w:val="24"/>
          <w:szCs w:val="24"/>
        </w:rPr>
        <w:t xml:space="preserve">most likely to have low-enrollment </w:t>
      </w:r>
      <w:r w:rsidR="00B416F9" w:rsidRPr="00BF1753">
        <w:rPr>
          <w:rFonts w:ascii="Times New Roman" w:hAnsi="Times New Roman" w:cs="Times New Roman"/>
          <w:sz w:val="24"/>
          <w:szCs w:val="24"/>
        </w:rPr>
        <w:t>sections</w:t>
      </w:r>
      <w:r w:rsidR="002071C5">
        <w:rPr>
          <w:rFonts w:ascii="Times New Roman" w:hAnsi="Times New Roman" w:cs="Times New Roman"/>
          <w:sz w:val="24"/>
          <w:szCs w:val="24"/>
        </w:rPr>
        <w:t xml:space="preserve"> move back to campus first</w:t>
      </w:r>
      <w:r w:rsidR="00B416F9" w:rsidRPr="00BF1753">
        <w:rPr>
          <w:rFonts w:ascii="Times New Roman" w:hAnsi="Times New Roman" w:cs="Times New Roman"/>
          <w:sz w:val="24"/>
          <w:szCs w:val="24"/>
        </w:rPr>
        <w:t>.</w:t>
      </w:r>
    </w:p>
    <w:p w14:paraId="39206CE0" w14:textId="6FCEFC54" w:rsidR="00B416F9" w:rsidRPr="00BF1753" w:rsidRDefault="00B416F9" w:rsidP="00B416F9">
      <w:pPr>
        <w:ind w:left="720"/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 xml:space="preserve">Examples of courses considered to </w:t>
      </w:r>
      <w:r w:rsidR="002071C5">
        <w:rPr>
          <w:rFonts w:ascii="Times New Roman" w:hAnsi="Times New Roman" w:cs="Times New Roman"/>
          <w:sz w:val="24"/>
          <w:szCs w:val="24"/>
        </w:rPr>
        <w:t>move on campus-first</w:t>
      </w:r>
      <w:r w:rsidRPr="00927DA6">
        <w:rPr>
          <w:rFonts w:ascii="Times New Roman" w:hAnsi="Times New Roman" w:cs="Times New Roman"/>
          <w:sz w:val="24"/>
          <w:szCs w:val="24"/>
        </w:rPr>
        <w:t>:</w:t>
      </w:r>
    </w:p>
    <w:p w14:paraId="2BFDA4D1" w14:textId="77777777" w:rsidR="00B416F9" w:rsidRPr="00BF1753" w:rsidRDefault="00B416F9" w:rsidP="00B416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>First Year student seminars</w:t>
      </w:r>
    </w:p>
    <w:p w14:paraId="3CA8BECB" w14:textId="77777777" w:rsidR="00B416F9" w:rsidRPr="00BF1753" w:rsidRDefault="00B416F9" w:rsidP="00B416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>Undergraduate courses like Labs, art studios, performance spaces</w:t>
      </w:r>
    </w:p>
    <w:p w14:paraId="241FB23C" w14:textId="24363346" w:rsidR="008364F5" w:rsidRPr="004C042E" w:rsidRDefault="00B416F9" w:rsidP="008364F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042E">
        <w:rPr>
          <w:rFonts w:ascii="Times New Roman" w:hAnsi="Times New Roman" w:cs="Times New Roman"/>
          <w:sz w:val="24"/>
          <w:szCs w:val="24"/>
        </w:rPr>
        <w:t>Undergraduate courses under</w:t>
      </w:r>
      <w:r w:rsidR="008364F5" w:rsidRPr="004C042E">
        <w:rPr>
          <w:rFonts w:ascii="Times New Roman" w:hAnsi="Times New Roman" w:cs="Times New Roman"/>
          <w:sz w:val="24"/>
          <w:szCs w:val="24"/>
        </w:rPr>
        <w:t>&lt;25</w:t>
      </w:r>
      <w:r w:rsidRPr="004C042E">
        <w:rPr>
          <w:rFonts w:ascii="Times New Roman" w:hAnsi="Times New Roman" w:cs="Times New Roman"/>
          <w:sz w:val="24"/>
          <w:szCs w:val="24"/>
        </w:rPr>
        <w:t xml:space="preserve"> </w:t>
      </w:r>
      <w:r w:rsidR="008364F5" w:rsidRPr="004C042E">
        <w:rPr>
          <w:rFonts w:ascii="Times New Roman" w:hAnsi="Times New Roman" w:cs="Times New Roman"/>
          <w:sz w:val="24"/>
          <w:szCs w:val="24"/>
        </w:rPr>
        <w:t xml:space="preserve"> (studios/labs/senior capstones/1</w:t>
      </w:r>
      <w:r w:rsidR="008364F5" w:rsidRPr="004C042E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8364F5" w:rsidRPr="004C042E">
        <w:rPr>
          <w:rFonts w:ascii="Times New Roman" w:hAnsi="Times New Roman" w:cs="Times New Roman"/>
          <w:sz w:val="24"/>
          <w:szCs w:val="24"/>
        </w:rPr>
        <w:t xml:space="preserve"> year core) </w:t>
      </w:r>
    </w:p>
    <w:p w14:paraId="72244729" w14:textId="69BD0219" w:rsidR="008364F5" w:rsidRPr="004C042E" w:rsidRDefault="00B416F9" w:rsidP="008364F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042E">
        <w:rPr>
          <w:rFonts w:ascii="Times New Roman" w:hAnsi="Times New Roman" w:cs="Times New Roman"/>
          <w:sz w:val="24"/>
          <w:szCs w:val="24"/>
        </w:rPr>
        <w:t xml:space="preserve">All graduate/professional courses </w:t>
      </w:r>
    </w:p>
    <w:p w14:paraId="6EF607CA" w14:textId="0E66E088" w:rsidR="00B416F9" w:rsidRPr="004C042E" w:rsidRDefault="00B416F9" w:rsidP="00B416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042E">
        <w:rPr>
          <w:rFonts w:ascii="Times New Roman" w:hAnsi="Times New Roman" w:cs="Times New Roman"/>
          <w:sz w:val="24"/>
          <w:szCs w:val="24"/>
        </w:rPr>
        <w:t>Senior capstones or oth</w:t>
      </w:r>
      <w:r w:rsidR="00927DA6">
        <w:rPr>
          <w:rFonts w:ascii="Times New Roman" w:hAnsi="Times New Roman" w:cs="Times New Roman"/>
          <w:sz w:val="24"/>
          <w:szCs w:val="24"/>
        </w:rPr>
        <w:t>er required courses for graduat</w:t>
      </w:r>
      <w:r w:rsidR="000B6D23">
        <w:rPr>
          <w:rFonts w:ascii="Times New Roman" w:hAnsi="Times New Roman" w:cs="Times New Roman"/>
          <w:sz w:val="24"/>
          <w:szCs w:val="24"/>
        </w:rPr>
        <w:t>i</w:t>
      </w:r>
      <w:r w:rsidRPr="004C042E">
        <w:rPr>
          <w:rFonts w:ascii="Times New Roman" w:hAnsi="Times New Roman" w:cs="Times New Roman"/>
          <w:sz w:val="24"/>
          <w:szCs w:val="24"/>
        </w:rPr>
        <w:t>ng seniors</w:t>
      </w:r>
    </w:p>
    <w:p w14:paraId="6F95C9EA" w14:textId="2B9E1E86" w:rsidR="00B416F9" w:rsidRPr="004C042E" w:rsidRDefault="00B416F9" w:rsidP="00B416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042E">
        <w:rPr>
          <w:rFonts w:ascii="Times New Roman" w:hAnsi="Times New Roman" w:cs="Times New Roman"/>
          <w:sz w:val="24"/>
          <w:szCs w:val="24"/>
        </w:rPr>
        <w:t xml:space="preserve">Graduate/professional courses under </w:t>
      </w:r>
      <w:r w:rsidR="008364F5" w:rsidRPr="004C042E">
        <w:rPr>
          <w:rFonts w:ascii="Times New Roman" w:hAnsi="Times New Roman" w:cs="Times New Roman"/>
          <w:sz w:val="24"/>
          <w:szCs w:val="24"/>
        </w:rPr>
        <w:t>&lt;25</w:t>
      </w:r>
    </w:p>
    <w:p w14:paraId="44E90032" w14:textId="72B30FCC" w:rsidR="00B416F9" w:rsidRDefault="00B416F9" w:rsidP="00927DA6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C042E">
        <w:rPr>
          <w:rFonts w:ascii="Times New Roman" w:eastAsia="Times New Roman" w:hAnsi="Times New Roman" w:cs="Times New Roman"/>
          <w:sz w:val="24"/>
          <w:szCs w:val="24"/>
        </w:rPr>
        <w:t>As many experiential courses as possible</w:t>
      </w:r>
      <w:r w:rsidR="008364F5" w:rsidRPr="004C042E">
        <w:rPr>
          <w:rFonts w:ascii="Times New Roman" w:eastAsia="Times New Roman" w:hAnsi="Times New Roman" w:cs="Times New Roman"/>
          <w:sz w:val="24"/>
          <w:szCs w:val="24"/>
        </w:rPr>
        <w:t>, such as internship on campus components.</w:t>
      </w:r>
    </w:p>
    <w:p w14:paraId="5A71EF48" w14:textId="77777777" w:rsidR="002071C5" w:rsidRPr="00927DA6" w:rsidRDefault="002071C5" w:rsidP="002071C5">
      <w:pPr>
        <w:pStyle w:val="ListParagraph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129A0C47" w14:textId="77777777" w:rsidR="00B416F9" w:rsidRPr="00BF1753" w:rsidRDefault="00B416F9" w:rsidP="00B416F9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>First Year Student Seminars and courses at the 100 level where small enough</w:t>
      </w:r>
    </w:p>
    <w:p w14:paraId="3AD5B777" w14:textId="4B60F052" w:rsidR="00B416F9" w:rsidRPr="00BF1753" w:rsidRDefault="00B416F9" w:rsidP="00B416F9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 xml:space="preserve">Graduate courses under X enrollment because these are often our teachers of the very lower division courses noted above. </w:t>
      </w:r>
    </w:p>
    <w:p w14:paraId="33EC287F" w14:textId="77777777" w:rsidR="00B416F9" w:rsidRPr="00BF1753" w:rsidRDefault="00B416F9" w:rsidP="00B416F9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>Labs, art studios, performance spaces – under X enrollment</w:t>
      </w:r>
    </w:p>
    <w:p w14:paraId="05DA68EE" w14:textId="77777777" w:rsidR="00B416F9" w:rsidRPr="00BF1753" w:rsidRDefault="00B416F9" w:rsidP="00B416F9">
      <w:pPr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>TILT, IT, Online team to will continue their focus on helping to prepare faculty. This includes:</w:t>
      </w:r>
    </w:p>
    <w:p w14:paraId="26F82F4E" w14:textId="315363C7" w:rsidR="00B416F9" w:rsidRPr="00BF1753" w:rsidRDefault="00B416F9" w:rsidP="00B416F9">
      <w:pPr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ab/>
        <w:t xml:space="preserve">Deciding on additional use of Echo 360 in the remaining 45 GA classrooms (long term </w:t>
      </w:r>
      <w:r w:rsidR="00927DA6">
        <w:rPr>
          <w:rFonts w:ascii="Times New Roman" w:hAnsi="Times New Roman" w:cs="Times New Roman"/>
          <w:sz w:val="24"/>
          <w:szCs w:val="24"/>
        </w:rPr>
        <w:tab/>
      </w:r>
      <w:r w:rsidRPr="00BF1753">
        <w:rPr>
          <w:rFonts w:ascii="Times New Roman" w:hAnsi="Times New Roman" w:cs="Times New Roman"/>
          <w:sz w:val="24"/>
          <w:szCs w:val="24"/>
        </w:rPr>
        <w:t>benef</w:t>
      </w:r>
      <w:r w:rsidR="00927DA6">
        <w:rPr>
          <w:rFonts w:ascii="Times New Roman" w:hAnsi="Times New Roman" w:cs="Times New Roman"/>
          <w:sz w:val="24"/>
          <w:szCs w:val="24"/>
        </w:rPr>
        <w:t xml:space="preserve">it </w:t>
      </w:r>
      <w:r w:rsidRPr="00BF1753">
        <w:rPr>
          <w:rFonts w:ascii="Times New Roman" w:hAnsi="Times New Roman" w:cs="Times New Roman"/>
          <w:sz w:val="24"/>
          <w:szCs w:val="24"/>
        </w:rPr>
        <w:t>possible but there is a contract concern.</w:t>
      </w:r>
    </w:p>
    <w:p w14:paraId="791E3AA4" w14:textId="38C9A09F" w:rsidR="00B416F9" w:rsidRPr="00261637" w:rsidRDefault="00B416F9" w:rsidP="00261637">
      <w:pPr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ab/>
        <w:t xml:space="preserve">Use of Canvas and Banner to craft seating charts, storage of such, and sync with personal </w:t>
      </w:r>
      <w:r w:rsidRPr="00BF1753">
        <w:rPr>
          <w:rFonts w:ascii="Times New Roman" w:hAnsi="Times New Roman" w:cs="Times New Roman"/>
          <w:sz w:val="24"/>
          <w:szCs w:val="24"/>
        </w:rPr>
        <w:tab/>
        <w:t>contact information (useful for spring semester)</w:t>
      </w:r>
    </w:p>
    <w:p w14:paraId="1B7FD58D" w14:textId="77777777" w:rsidR="00261637" w:rsidRDefault="00B416F9" w:rsidP="00B13493">
      <w:pPr>
        <w:pStyle w:val="CommentText"/>
        <w:rPr>
          <w:rFonts w:ascii="Times New Roman" w:eastAsia="Times New Roman" w:hAnsi="Times New Roman" w:cs="Times New Roman"/>
          <w:sz w:val="24"/>
          <w:szCs w:val="24"/>
        </w:rPr>
      </w:pPr>
      <w:r w:rsidRPr="00BF1753">
        <w:rPr>
          <w:rFonts w:ascii="Times New Roman" w:eastAsia="Times New Roman" w:hAnsi="Times New Roman" w:cs="Times New Roman"/>
          <w:sz w:val="24"/>
          <w:szCs w:val="24"/>
        </w:rPr>
        <w:t xml:space="preserve">TILT will continue to create shorter time segments of courses </w:t>
      </w:r>
    </w:p>
    <w:p w14:paraId="093961F7" w14:textId="77777777" w:rsidR="00261637" w:rsidRDefault="00B13493" w:rsidP="00261637">
      <w:pPr>
        <w:pStyle w:val="CommentText"/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 xml:space="preserve">TILT and Master Teacher Initiative and perhaps other entities </w:t>
      </w:r>
      <w:r w:rsidR="00261637">
        <w:rPr>
          <w:rFonts w:ascii="Times New Roman" w:hAnsi="Times New Roman" w:cs="Times New Roman"/>
          <w:sz w:val="24"/>
          <w:szCs w:val="24"/>
        </w:rPr>
        <w:t xml:space="preserve">will </w:t>
      </w:r>
      <w:r w:rsidRPr="00BF1753">
        <w:rPr>
          <w:rFonts w:ascii="Times New Roman" w:hAnsi="Times New Roman" w:cs="Times New Roman"/>
          <w:sz w:val="24"/>
          <w:szCs w:val="24"/>
        </w:rPr>
        <w:t xml:space="preserve">focus on pedagogical practices that support active learning in synchronous and asynchronous environments. </w:t>
      </w:r>
    </w:p>
    <w:p w14:paraId="05FACECC" w14:textId="579F366B" w:rsidR="00261637" w:rsidRDefault="00B13493" w:rsidP="00261637">
      <w:pPr>
        <w:pStyle w:val="CommentText"/>
        <w:rPr>
          <w:rFonts w:ascii="Times New Roman" w:hAnsi="Times New Roman" w:cs="Times New Roman"/>
          <w:sz w:val="24"/>
          <w:szCs w:val="24"/>
        </w:rPr>
      </w:pPr>
      <w:r w:rsidRPr="00BF1753">
        <w:rPr>
          <w:rFonts w:ascii="Times New Roman" w:hAnsi="Times New Roman" w:cs="Times New Roman"/>
          <w:sz w:val="24"/>
          <w:szCs w:val="24"/>
        </w:rPr>
        <w:t xml:space="preserve">ZOOM webinar on making the ZOOM synchronous classroom active and dynamic  </w:t>
      </w:r>
    </w:p>
    <w:p w14:paraId="3AB800D6" w14:textId="7EFF6D36" w:rsidR="00B416F9" w:rsidRDefault="00B416F9" w:rsidP="00B416F9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BF1753">
        <w:rPr>
          <w:rFonts w:ascii="Times New Roman" w:eastAsia="Times New Roman" w:hAnsi="Times New Roman" w:cs="Times New Roman"/>
          <w:sz w:val="24"/>
          <w:szCs w:val="24"/>
        </w:rPr>
        <w:t>CSU Extended Campus will collaborate as well. We need to inquire about their capacity and willingness at this point.</w:t>
      </w:r>
      <w:bookmarkStart w:id="0" w:name="_GoBack"/>
      <w:bookmarkEnd w:id="0"/>
    </w:p>
    <w:p w14:paraId="2DE6B540" w14:textId="77777777" w:rsidR="00261637" w:rsidRPr="00BF1753" w:rsidRDefault="00261637" w:rsidP="00261637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1753">
        <w:rPr>
          <w:rFonts w:ascii="Times New Roman" w:hAnsi="Times New Roman" w:cs="Times New Roman"/>
          <w:sz w:val="24"/>
          <w:szCs w:val="24"/>
        </w:rPr>
        <w:lastRenderedPageBreak/>
        <w:t>focus</w:t>
      </w:r>
      <w:proofErr w:type="gramEnd"/>
      <w:r w:rsidRPr="00BF1753">
        <w:rPr>
          <w:rFonts w:ascii="Times New Roman" w:hAnsi="Times New Roman" w:cs="Times New Roman"/>
          <w:sz w:val="24"/>
          <w:szCs w:val="24"/>
        </w:rPr>
        <w:t xml:space="preserve"> on the “lecture capture” classroom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BF1753">
        <w:rPr>
          <w:rFonts w:ascii="Times New Roman" w:hAnsi="Times New Roman" w:cs="Times New Roman"/>
          <w:sz w:val="24"/>
          <w:szCs w:val="24"/>
        </w:rPr>
        <w:t xml:space="preserve"> constrain</w:t>
      </w:r>
      <w:r>
        <w:rPr>
          <w:rFonts w:ascii="Times New Roman" w:hAnsi="Times New Roman" w:cs="Times New Roman"/>
          <w:sz w:val="24"/>
          <w:szCs w:val="24"/>
        </w:rPr>
        <w:t>ts in</w:t>
      </w:r>
      <w:r w:rsidRPr="00BF1753">
        <w:rPr>
          <w:rFonts w:ascii="Times New Roman" w:hAnsi="Times New Roman" w:cs="Times New Roman"/>
          <w:sz w:val="24"/>
          <w:szCs w:val="24"/>
        </w:rPr>
        <w:t xml:space="preserve"> actually capturing the active components</w:t>
      </w:r>
      <w:r>
        <w:rPr>
          <w:rFonts w:ascii="Times New Roman" w:hAnsi="Times New Roman" w:cs="Times New Roman"/>
          <w:sz w:val="24"/>
          <w:szCs w:val="24"/>
        </w:rPr>
        <w:t xml:space="preserve"> and o</w:t>
      </w:r>
      <w:r w:rsidRPr="00BF1753">
        <w:rPr>
          <w:rFonts w:ascii="Times New Roman" w:hAnsi="Times New Roman" w:cs="Times New Roman"/>
          <w:sz w:val="24"/>
          <w:szCs w:val="24"/>
        </w:rPr>
        <w:t>ptions for making this work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14E033" w14:textId="76607DFA" w:rsidR="00EB19DA" w:rsidRPr="005A3693" w:rsidRDefault="00261637" w:rsidP="005A3693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</w:t>
      </w:r>
      <w:r w:rsidR="00B416F9" w:rsidRPr="00BF1753">
        <w:rPr>
          <w:rFonts w:ascii="Times New Roman" w:eastAsia="Times New Roman" w:hAnsi="Times New Roman" w:cs="Times New Roman"/>
          <w:sz w:val="24"/>
          <w:szCs w:val="24"/>
        </w:rPr>
        <w:t xml:space="preserve">e VPD and Equity Educator resources and trainings remain available. </w:t>
      </w:r>
    </w:p>
    <w:sectPr w:rsidR="00EB19DA" w:rsidRPr="005A36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D7DF3" w14:textId="77777777" w:rsidR="0061166D" w:rsidRDefault="0061166D" w:rsidP="00104EFC">
      <w:pPr>
        <w:spacing w:after="0" w:line="240" w:lineRule="auto"/>
      </w:pPr>
      <w:r>
        <w:separator/>
      </w:r>
    </w:p>
  </w:endnote>
  <w:endnote w:type="continuationSeparator" w:id="0">
    <w:p w14:paraId="668B65BF" w14:textId="77777777" w:rsidR="0061166D" w:rsidRDefault="0061166D" w:rsidP="00104EFC">
      <w:pPr>
        <w:spacing w:after="0" w:line="240" w:lineRule="auto"/>
      </w:pPr>
      <w:r>
        <w:continuationSeparator/>
      </w:r>
    </w:p>
  </w:endnote>
  <w:endnote w:id="1">
    <w:p w14:paraId="18139600" w14:textId="77777777" w:rsidR="00104EFC" w:rsidRPr="00BF1753" w:rsidRDefault="00104EFC" w:rsidP="00104EFC">
      <w:pPr>
        <w:pStyle w:val="CommentTex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Style w:val="EndnoteReference"/>
        </w:rPr>
        <w:end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Although we have seen no instances of classroom based spread, w</w:t>
      </w:r>
      <w:r w:rsidRPr="00BF1753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 xml:space="preserve">want </w:t>
      </w:r>
      <w:r w:rsidRPr="00BF1753">
        <w:rPr>
          <w:rFonts w:ascii="Times New Roman" w:hAnsi="Times New Roman" w:cs="Times New Roman"/>
          <w:sz w:val="24"/>
          <w:szCs w:val="24"/>
        </w:rPr>
        <w:t xml:space="preserve">also to consider the intersection with instructors who have other courses. </w:t>
      </w:r>
      <w:r>
        <w:rPr>
          <w:rFonts w:ascii="Times New Roman" w:hAnsi="Times New Roman" w:cs="Times New Roman"/>
          <w:sz w:val="24"/>
          <w:szCs w:val="24"/>
        </w:rPr>
        <w:t>From a course delivery perspective, i</w:t>
      </w:r>
      <w:r w:rsidRPr="00BF1753">
        <w:rPr>
          <w:rFonts w:ascii="Times New Roman" w:hAnsi="Times New Roman" w:cs="Times New Roman"/>
          <w:sz w:val="24"/>
          <w:szCs w:val="24"/>
        </w:rPr>
        <w:t xml:space="preserve">f a course </w:t>
      </w:r>
      <w:r>
        <w:rPr>
          <w:rFonts w:ascii="Times New Roman" w:hAnsi="Times New Roman" w:cs="Times New Roman"/>
          <w:sz w:val="24"/>
          <w:szCs w:val="24"/>
        </w:rPr>
        <w:t>needs to quarantine or go remote and an instructor is also quarantined, the</w:t>
      </w:r>
      <w:r w:rsidRPr="00BF1753">
        <w:rPr>
          <w:rFonts w:ascii="Times New Roman" w:hAnsi="Times New Roman" w:cs="Times New Roman"/>
          <w:sz w:val="24"/>
          <w:szCs w:val="24"/>
        </w:rPr>
        <w:t xml:space="preserve"> instructor’s other courses will need to go </w:t>
      </w:r>
      <w:r>
        <w:rPr>
          <w:rFonts w:ascii="Times New Roman" w:hAnsi="Times New Roman" w:cs="Times New Roman"/>
          <w:sz w:val="24"/>
          <w:szCs w:val="24"/>
        </w:rPr>
        <w:t xml:space="preserve">online as well as the one in which a positive student was present. Similarly, GTAs, Learning Assistants, and Peer Mentors </w:t>
      </w:r>
      <w:r w:rsidRPr="00BF1753">
        <w:rPr>
          <w:rFonts w:ascii="Times New Roman" w:hAnsi="Times New Roman" w:cs="Times New Roman"/>
          <w:sz w:val="24"/>
          <w:szCs w:val="24"/>
        </w:rPr>
        <w:t xml:space="preserve">who are exposed as students and who also teach will impact multiple lab or other course sections.   </w:t>
      </w:r>
    </w:p>
    <w:p w14:paraId="13ACF4F0" w14:textId="63A3A591" w:rsidR="00104EFC" w:rsidRDefault="00104EFC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8F4984" w14:textId="77777777" w:rsidR="0061166D" w:rsidRDefault="0061166D" w:rsidP="00104EFC">
      <w:pPr>
        <w:spacing w:after="0" w:line="240" w:lineRule="auto"/>
      </w:pPr>
      <w:r>
        <w:separator/>
      </w:r>
    </w:p>
  </w:footnote>
  <w:footnote w:type="continuationSeparator" w:id="0">
    <w:p w14:paraId="08942D82" w14:textId="77777777" w:rsidR="0061166D" w:rsidRDefault="0061166D" w:rsidP="00104E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569F1"/>
    <w:multiLevelType w:val="hybridMultilevel"/>
    <w:tmpl w:val="285CC5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37A26EAA"/>
    <w:multiLevelType w:val="hybridMultilevel"/>
    <w:tmpl w:val="89AAB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7C4FAB"/>
    <w:multiLevelType w:val="hybridMultilevel"/>
    <w:tmpl w:val="F7DEBD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9AF54D1"/>
    <w:multiLevelType w:val="hybridMultilevel"/>
    <w:tmpl w:val="C646F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31720F"/>
    <w:multiLevelType w:val="hybridMultilevel"/>
    <w:tmpl w:val="E8406C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6F9"/>
    <w:rsid w:val="000B2ED5"/>
    <w:rsid w:val="000B6D23"/>
    <w:rsid w:val="000D23A4"/>
    <w:rsid w:val="000E612E"/>
    <w:rsid w:val="000F6188"/>
    <w:rsid w:val="00104EFC"/>
    <w:rsid w:val="001231AF"/>
    <w:rsid w:val="00174236"/>
    <w:rsid w:val="002071C5"/>
    <w:rsid w:val="00242262"/>
    <w:rsid w:val="002607C0"/>
    <w:rsid w:val="00261637"/>
    <w:rsid w:val="002A32AF"/>
    <w:rsid w:val="003008FF"/>
    <w:rsid w:val="0036685C"/>
    <w:rsid w:val="00445F2A"/>
    <w:rsid w:val="00456DC1"/>
    <w:rsid w:val="004576E9"/>
    <w:rsid w:val="004C042E"/>
    <w:rsid w:val="004E003C"/>
    <w:rsid w:val="005641CD"/>
    <w:rsid w:val="005A13E0"/>
    <w:rsid w:val="005A3693"/>
    <w:rsid w:val="0060224B"/>
    <w:rsid w:val="0061166D"/>
    <w:rsid w:val="00672123"/>
    <w:rsid w:val="008364F5"/>
    <w:rsid w:val="00927DA6"/>
    <w:rsid w:val="00976C04"/>
    <w:rsid w:val="009A4917"/>
    <w:rsid w:val="009F27C1"/>
    <w:rsid w:val="00B13493"/>
    <w:rsid w:val="00B416F9"/>
    <w:rsid w:val="00B85E84"/>
    <w:rsid w:val="00BF1753"/>
    <w:rsid w:val="00C15780"/>
    <w:rsid w:val="00C84E02"/>
    <w:rsid w:val="00CD2304"/>
    <w:rsid w:val="00CD7185"/>
    <w:rsid w:val="00DB26D6"/>
    <w:rsid w:val="00E64124"/>
    <w:rsid w:val="00EB19DA"/>
    <w:rsid w:val="00F42DAE"/>
    <w:rsid w:val="00F761F4"/>
    <w:rsid w:val="00FE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C9784"/>
  <w15:chartTrackingRefBased/>
  <w15:docId w15:val="{70417CDC-3CDE-4EF0-B79F-7A9E4F517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16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23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30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D23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D23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D23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23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2304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4EF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4EF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04E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B10663578E924989D11D9D48FE7C2F" ma:contentTypeVersion="13" ma:contentTypeDescription="Create a new document." ma:contentTypeScope="" ma:versionID="762a0db4295194bbfa9528c700880635">
  <xsd:schema xmlns:xsd="http://www.w3.org/2001/XMLSchema" xmlns:xs="http://www.w3.org/2001/XMLSchema" xmlns:p="http://schemas.microsoft.com/office/2006/metadata/properties" xmlns:ns3="128fc9d3-e0ce-4703-912b-638fced29d9c" xmlns:ns4="0322176c-0e6e-4a98-8b29-527e4335ada1" targetNamespace="http://schemas.microsoft.com/office/2006/metadata/properties" ma:root="true" ma:fieldsID="b642975fe1404232adc7ffb467424f00" ns3:_="" ns4:_="">
    <xsd:import namespace="128fc9d3-e0ce-4703-912b-638fced29d9c"/>
    <xsd:import namespace="0322176c-0e6e-4a98-8b29-527e4335ad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fc9d3-e0ce-4703-912b-638fced29d9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2176c-0e6e-4a98-8b29-527e4335a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EA30F-281C-40F4-A2F3-578FC2C663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B0B1E2-C101-4F45-8C13-82FE708A77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05B34C-B9CE-4371-95E5-DA927D6C9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8fc9d3-e0ce-4703-912b-638fced29d9c"/>
    <ds:schemaRef ds:uri="0322176c-0e6e-4a98-8b29-527e4335a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96CC21-DC38-4269-AC61-2B6A75C3D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Long,Kelly</dc:creator>
  <cp:keywords/>
  <dc:description/>
  <cp:lastModifiedBy>Long,Kelly</cp:lastModifiedBy>
  <cp:revision>2</cp:revision>
  <cp:lastPrinted>2020-09-10T19:23:00Z</cp:lastPrinted>
  <dcterms:created xsi:type="dcterms:W3CDTF">2020-11-11T17:03:00Z</dcterms:created>
  <dcterms:modified xsi:type="dcterms:W3CDTF">2020-11-11T17:03:00Z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0x01010038B10663578E924989D11D9D48FE7C2F</vt:lpwstr>
  </property>
</Properties>
</file>